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36"/>
          <w14:textFill>
            <w14:solidFill>
              <w14:schemeClr w14:val="tx1"/>
            </w14:solidFill>
          </w14:textFill>
        </w:rPr>
        <w:t>进修须知</w:t>
      </w:r>
    </w:p>
    <w:p>
      <w:pPr>
        <w:spacing w:line="360" w:lineRule="exact"/>
        <w:jc w:val="center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来院进修人员须服从医院全局工作特别是临床工作需要，遵守我院各项院纪院规，不无故迟到早退，不得擅自离岗或缺勤。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严格按照医疗常规操作，确保医疗安全，防止各种医疗差错和事故发生。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进修人员无论级别高低，均须服从医院及科室分配有关规定，服从指导老师的行政管理和业务指导。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原则上进修医生在指导老师指导下工作，若进修医生不请示指导老师，擅自处置病人，一切后果由进修医生本人负责。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凡进修医生在医疗活动中发生医德医风问题、发生四防安全事故或触犯反商业贿赂等有关规定的，一切后果由进修医生本人和原单位负责，并退回原单位。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left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进修医生不得自行调换进修科目，不得中途退学，不得随意改变进修时间。进修期间无特殊情况不安排探亲假。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在进修期间如有工作上或生活上的困难和问题，应及时向科主任或医务处报备，以便及时妥善处理，否则后果自负。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进修结束前一至两周内填写《进修人员结业表》，做好自我鉴定，并在规定离院日期当天办理离院手续，擅自提前，不予办理。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原则上对疾病状态或怀孕状态的可能影响工作的进修人员不予接收，如进修人员刻意隐瞒或派出单位未予审核，造成一切后果自负。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住宿原则上不提供，如有特别情况，请提前一个月向我院提出申请。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 xml:space="preserve">进修费标准：    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751" w:tblpY="154"/>
        <w:tblOverlap w:val="never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696"/>
        <w:gridCol w:w="1517"/>
        <w:gridCol w:w="165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7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一个季度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二个季度</w:t>
            </w:r>
          </w:p>
        </w:tc>
        <w:tc>
          <w:tcPr>
            <w:tcW w:w="1657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三个季度</w:t>
            </w:r>
          </w:p>
        </w:tc>
        <w:tc>
          <w:tcPr>
            <w:tcW w:w="1570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7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内系、医技及管理部门</w:t>
            </w:r>
          </w:p>
        </w:tc>
        <w:tc>
          <w:tcPr>
            <w:tcW w:w="1696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3000元/每人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6000元/每人</w:t>
            </w:r>
          </w:p>
        </w:tc>
        <w:tc>
          <w:tcPr>
            <w:tcW w:w="1657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9000元/每人</w:t>
            </w:r>
          </w:p>
        </w:tc>
        <w:tc>
          <w:tcPr>
            <w:tcW w:w="1570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12000元/每人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77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系科室（包括：心血管内科、神经内科（肉毒素治疗）、皮肤科）</w:t>
            </w:r>
          </w:p>
        </w:tc>
        <w:tc>
          <w:tcPr>
            <w:tcW w:w="1696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4000元/每人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8000元/每人</w:t>
            </w:r>
          </w:p>
        </w:tc>
        <w:tc>
          <w:tcPr>
            <w:tcW w:w="1657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12000元/每人</w:t>
            </w:r>
          </w:p>
        </w:tc>
        <w:tc>
          <w:tcPr>
            <w:tcW w:w="1570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16000元/每人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整形美容外科</w:t>
            </w:r>
          </w:p>
        </w:tc>
        <w:tc>
          <w:tcPr>
            <w:tcW w:w="1696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5000元/每人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10000元/每人</w:t>
            </w:r>
          </w:p>
        </w:tc>
        <w:tc>
          <w:tcPr>
            <w:tcW w:w="1657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15000元/每人</w:t>
            </w:r>
          </w:p>
        </w:tc>
        <w:tc>
          <w:tcPr>
            <w:tcW w:w="1570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20000元/每人</w:t>
            </w:r>
          </w:p>
        </w:tc>
      </w:tr>
    </w:tbl>
    <w:p>
      <w:pPr>
        <w:pStyle w:val="11"/>
        <w:autoSpaceDE w:val="0"/>
        <w:autoSpaceDN w:val="0"/>
        <w:adjustRightInd w:val="0"/>
        <w:spacing w:line="240" w:lineRule="exact"/>
        <w:ind w:firstLine="0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进修申请流程：</w:t>
      </w:r>
    </w:p>
    <w:p>
      <w:pPr>
        <w:pStyle w:val="5"/>
        <w:spacing w:before="0" w:beforeAutospacing="0" w:after="0" w:afterAutospacing="0" w:line="400" w:lineRule="exact"/>
        <w:ind w:left="389" w:leftChars="1" w:hanging="387" w:hangingChars="176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instrText xml:space="preserve">= 1 \* GB2</w:instrText>
      </w: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⑴</w:t>
      </w: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登录下面邮箱，</w:t>
      </w: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下载“进修申请表”</w:t>
      </w:r>
    </w:p>
    <w:p>
      <w:pPr>
        <w:pStyle w:val="5"/>
        <w:spacing w:before="0" w:beforeAutospacing="0" w:after="0" w:afterAutospacing="0" w:line="400" w:lineRule="exact"/>
        <w:ind w:left="388" w:leftChars="185" w:firstLine="35" w:firstLineChars="16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邮箱地址：tjyyjxsqb@163.com</w:t>
      </w:r>
    </w:p>
    <w:p>
      <w:pPr>
        <w:pStyle w:val="5"/>
        <w:spacing w:before="0" w:beforeAutospacing="0" w:after="0" w:afterAutospacing="0" w:line="400" w:lineRule="exact"/>
        <w:ind w:left="388" w:leftChars="185" w:firstLine="35" w:firstLineChars="16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登录密码：tjyy12345</w:t>
      </w:r>
    </w:p>
    <w:p>
      <w:pPr>
        <w:pStyle w:val="5"/>
        <w:spacing w:before="0" w:beforeAutospacing="0" w:after="0" w:afterAutospacing="0" w:line="400" w:lineRule="exact"/>
        <w:ind w:left="389" w:leftChars="1" w:hanging="387" w:hangingChars="176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按照进修申请表要求，填写表格，将</w:t>
      </w: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盖章后的进修申请表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、医师资格证、医师执业证、身份证扫描成pdf电子版</w:t>
      </w:r>
    </w:p>
    <w:p>
      <w:pPr>
        <w:pStyle w:val="5"/>
        <w:spacing w:before="0" w:beforeAutospacing="0" w:after="0" w:afterAutospacing="0" w:line="400" w:lineRule="exact"/>
        <w:ind w:left="389" w:leftChars="1" w:hanging="387" w:hangingChars="176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(3) 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将pdf电子版申请材料发送到指定邮箱</w:t>
      </w: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"mailto:tjyyjxsqb_2@163.com"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tjyyjxsqb_2@163.com</w:t>
      </w: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，邮箱主题为：XX医院-姓名-进修科室名称</w:t>
      </w:r>
    </w:p>
    <w:p>
      <w:pPr>
        <w:pStyle w:val="5"/>
        <w:spacing w:before="0" w:beforeAutospacing="0" w:after="0" w:afterAutospacing="0" w:line="400" w:lineRule="exact"/>
        <w:ind w:left="389" w:leftChars="1" w:hanging="387" w:hangingChars="176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(4) 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收到进修申请后，医务处与相关科室接洽，科室同意接受后发放进修通知书，进修通知书在(</w:t>
      </w: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1)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邮箱下载</w:t>
      </w:r>
    </w:p>
    <w:p>
      <w:pPr>
        <w:pStyle w:val="5"/>
        <w:spacing w:before="0" w:beforeAutospacing="0" w:after="0" w:afterAutospacing="0" w:line="400" w:lineRule="exact"/>
        <w:ind w:left="389" w:leftChars="1" w:hanging="387" w:hangingChars="176"/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</w:t>
      </w:r>
      <w:r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5) 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原则上不接收个人进修申请</w:t>
      </w:r>
    </w:p>
    <w:p>
      <w:pPr>
        <w:pStyle w:val="11"/>
        <w:autoSpaceDE w:val="0"/>
        <w:autoSpaceDN w:val="0"/>
        <w:adjustRightInd w:val="0"/>
        <w:spacing w:line="400" w:lineRule="exact"/>
        <w:ind w:left="420" w:firstLine="0" w:firstLineChars="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进修报到流程：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400" w:lineRule="exact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学员携带进修通知书、进修申请表原件、医师资格证、执业证书、身份证和单位介绍信等资料，到医务处报到。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400" w:lineRule="exact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报到前请提前一周与我处联系，以便安排。如因故不能如期报到，请事先来电请假。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left="4400" w:hanging="4400" w:hangingChars="2000"/>
        <w:jc w:val="right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left="4400" w:hanging="4400" w:hangingChars="2000"/>
        <w:jc w:val="right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上海市同济医院</w:t>
      </w:r>
    </w:p>
    <w:p>
      <w:pPr>
        <w:spacing w:line="360" w:lineRule="exact"/>
        <w:ind w:left="4400" w:hanging="4400" w:hangingChars="2000"/>
        <w:jc w:val="right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同济大学附属同济医院</w:t>
      </w:r>
    </w:p>
    <w:sectPr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ڌ墬  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2DB"/>
    <w:multiLevelType w:val="multilevel"/>
    <w:tmpl w:val="1AA442D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9A4AB7"/>
    <w:multiLevelType w:val="multilevel"/>
    <w:tmpl w:val="3F9A4AB7"/>
    <w:lvl w:ilvl="0" w:tentative="0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2" w:hanging="420"/>
      </w:pPr>
    </w:lvl>
    <w:lvl w:ilvl="2" w:tentative="0">
      <w:start w:val="1"/>
      <w:numFmt w:val="lowerRoman"/>
      <w:lvlText w:val="%3."/>
      <w:lvlJc w:val="right"/>
      <w:pPr>
        <w:ind w:left="1262" w:hanging="420"/>
      </w:pPr>
    </w:lvl>
    <w:lvl w:ilvl="3" w:tentative="0">
      <w:start w:val="1"/>
      <w:numFmt w:val="decimal"/>
      <w:lvlText w:val="%4."/>
      <w:lvlJc w:val="left"/>
      <w:pPr>
        <w:ind w:left="1682" w:hanging="420"/>
      </w:pPr>
    </w:lvl>
    <w:lvl w:ilvl="4" w:tentative="0">
      <w:start w:val="1"/>
      <w:numFmt w:val="lowerLetter"/>
      <w:lvlText w:val="%5)"/>
      <w:lvlJc w:val="left"/>
      <w:pPr>
        <w:ind w:left="2102" w:hanging="420"/>
      </w:pPr>
    </w:lvl>
    <w:lvl w:ilvl="5" w:tentative="0">
      <w:start w:val="1"/>
      <w:numFmt w:val="lowerRoman"/>
      <w:lvlText w:val="%6."/>
      <w:lvlJc w:val="right"/>
      <w:pPr>
        <w:ind w:left="2522" w:hanging="420"/>
      </w:pPr>
    </w:lvl>
    <w:lvl w:ilvl="6" w:tentative="0">
      <w:start w:val="1"/>
      <w:numFmt w:val="decimal"/>
      <w:lvlText w:val="%7."/>
      <w:lvlJc w:val="left"/>
      <w:pPr>
        <w:ind w:left="2942" w:hanging="420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6E"/>
    <w:rsid w:val="00004688"/>
    <w:rsid w:val="000112D7"/>
    <w:rsid w:val="00111F34"/>
    <w:rsid w:val="001964B0"/>
    <w:rsid w:val="00262E31"/>
    <w:rsid w:val="002717BF"/>
    <w:rsid w:val="00313FC1"/>
    <w:rsid w:val="00330BC6"/>
    <w:rsid w:val="003E54F0"/>
    <w:rsid w:val="004062D8"/>
    <w:rsid w:val="0042467B"/>
    <w:rsid w:val="00450AD4"/>
    <w:rsid w:val="00532DF5"/>
    <w:rsid w:val="00544D4E"/>
    <w:rsid w:val="0075264C"/>
    <w:rsid w:val="00771A80"/>
    <w:rsid w:val="007C14C0"/>
    <w:rsid w:val="00847DCA"/>
    <w:rsid w:val="008D79C4"/>
    <w:rsid w:val="00946F7E"/>
    <w:rsid w:val="00A71488"/>
    <w:rsid w:val="00B12222"/>
    <w:rsid w:val="00B21720"/>
    <w:rsid w:val="00B31D0F"/>
    <w:rsid w:val="00B8126E"/>
    <w:rsid w:val="00C73ABE"/>
    <w:rsid w:val="00C90D61"/>
    <w:rsid w:val="00DA7A75"/>
    <w:rsid w:val="00E04536"/>
    <w:rsid w:val="00FF13A3"/>
    <w:rsid w:val="191D6B20"/>
    <w:rsid w:val="2C246FF2"/>
    <w:rsid w:val="3EB750BE"/>
    <w:rsid w:val="43775F7A"/>
    <w:rsid w:val="541313E4"/>
    <w:rsid w:val="61B26F0B"/>
    <w:rsid w:val="6BF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ڌ墬  Arial" w:hAnsi="宋体" w:eastAsia="ڌ墬  Arial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0"/>
    <w:rPr>
      <w:rFonts w:ascii="ڌ墬  Arial" w:hAnsi="宋体" w:eastAsia="ڌ墬  Arial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969</Characters>
  <Lines>8</Lines>
  <Paragraphs>2</Paragraphs>
  <TotalTime>1</TotalTime>
  <ScaleCrop>false</ScaleCrop>
  <LinksUpToDate>false</LinksUpToDate>
  <CharactersWithSpaces>1137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2021-03-08T02:46:00Z</dcterms:created>
  <dc:creator>龚嫣</dc:creator>
  <cp:lastModifiedBy>xcc</cp:lastModifiedBy>
  <cp:lastPrinted>2018-11-27T01:52:00Z</cp:lastPrinted>
  <dcterms:modified xsi:type="dcterms:W3CDTF">2021-03-08T03:23:01Z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