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87" w:rsidRPr="00D44408" w:rsidRDefault="00E05587" w:rsidP="00E05587">
      <w:pPr>
        <w:pStyle w:val="a5"/>
        <w:shd w:val="clear" w:color="auto" w:fill="FFFFFF"/>
        <w:spacing w:before="0" w:beforeAutospacing="0" w:after="0" w:afterAutospacing="0"/>
        <w:ind w:left="675" w:hanging="360"/>
        <w:jc w:val="center"/>
        <w:rPr>
          <w:rFonts w:ascii="Arial" w:eastAsia="微软雅黑" w:hAnsi="Arial" w:cs="Arial" w:hint="eastAsia"/>
          <w:b/>
          <w:color w:val="333333"/>
          <w:sz w:val="32"/>
          <w:szCs w:val="32"/>
        </w:rPr>
      </w:pPr>
      <w:r w:rsidRPr="00E05587">
        <w:rPr>
          <w:rFonts w:ascii="Arial" w:eastAsia="微软雅黑" w:hAnsi="Arial" w:cs="Arial" w:hint="eastAsia"/>
          <w:b/>
          <w:color w:val="333333"/>
          <w:sz w:val="32"/>
          <w:szCs w:val="32"/>
        </w:rPr>
        <w:t>暂停</w:t>
      </w:r>
      <w:r w:rsidRPr="00E05587">
        <w:rPr>
          <w:rFonts w:ascii="Arial" w:eastAsia="微软雅黑" w:hAnsi="Arial" w:cs="Arial" w:hint="eastAsia"/>
          <w:b/>
          <w:color w:val="333333"/>
          <w:sz w:val="32"/>
          <w:szCs w:val="32"/>
        </w:rPr>
        <w:t>/</w:t>
      </w:r>
      <w:r>
        <w:rPr>
          <w:rFonts w:ascii="Arial" w:eastAsia="微软雅黑" w:hAnsi="Arial" w:cs="Arial" w:hint="eastAsia"/>
          <w:b/>
          <w:color w:val="333333"/>
          <w:sz w:val="32"/>
          <w:szCs w:val="32"/>
        </w:rPr>
        <w:t>中止</w:t>
      </w:r>
      <w:r w:rsidRPr="00D44408">
        <w:rPr>
          <w:rFonts w:ascii="Arial" w:eastAsia="微软雅黑" w:hAnsi="Arial" w:cs="Arial" w:hint="eastAsia"/>
          <w:b/>
          <w:color w:val="333333"/>
          <w:sz w:val="32"/>
          <w:szCs w:val="32"/>
        </w:rPr>
        <w:t>要求</w:t>
      </w:r>
    </w:p>
    <w:p w:rsidR="00E05587" w:rsidRDefault="00E05587" w:rsidP="00E05587">
      <w:pPr>
        <w:pStyle w:val="a5"/>
        <w:shd w:val="clear" w:color="auto" w:fill="FFFFFF"/>
        <w:spacing w:before="0" w:beforeAutospacing="0" w:after="0" w:afterAutospacing="0"/>
        <w:ind w:left="675" w:hanging="360"/>
        <w:rPr>
          <w:rFonts w:ascii="Arial" w:eastAsia="微软雅黑" w:hAnsi="Arial" w:cs="Arial" w:hint="eastAsia"/>
          <w:color w:val="333333"/>
          <w:sz w:val="20"/>
          <w:szCs w:val="20"/>
        </w:rPr>
      </w:pPr>
    </w:p>
    <w:p w:rsidR="00E05587" w:rsidRDefault="00E05587" w:rsidP="00E05587">
      <w:pPr>
        <w:pStyle w:val="a5"/>
        <w:shd w:val="clear" w:color="auto" w:fill="FFFFFF"/>
        <w:spacing w:before="0" w:beforeAutospacing="0" w:after="0" w:afterAutospacing="0"/>
        <w:ind w:left="675" w:hanging="360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Fonts w:ascii="Arial" w:eastAsia="微软雅黑" w:hAnsi="Arial" w:cs="Arial"/>
          <w:color w:val="333333"/>
          <w:sz w:val="20"/>
          <w:szCs w:val="20"/>
        </w:rPr>
        <w:t>1.      </w:t>
      </w:r>
      <w:r>
        <w:rPr>
          <w:rFonts w:ascii="微软雅黑" w:eastAsia="微软雅黑" w:hAnsi="微软雅黑" w:hint="eastAsia"/>
          <w:color w:val="333333"/>
          <w:sz w:val="20"/>
          <w:szCs w:val="20"/>
        </w:rPr>
        <w:t> </w:t>
      </w:r>
      <w:proofErr w:type="gramStart"/>
      <w:r>
        <w:rPr>
          <w:rFonts w:hint="eastAsia"/>
          <w:color w:val="333333"/>
          <w:sz w:val="20"/>
          <w:szCs w:val="20"/>
        </w:rPr>
        <w:t>凡项目</w:t>
      </w:r>
      <w:proofErr w:type="gramEnd"/>
      <w:r>
        <w:rPr>
          <w:rFonts w:hint="eastAsia"/>
          <w:color w:val="333333"/>
          <w:sz w:val="20"/>
          <w:szCs w:val="20"/>
        </w:rPr>
        <w:t>关闭中心，自伦理办公室受理暂停/中止报告当天起，至伦理审查意见发放前的一周内，应由</w:t>
      </w:r>
      <w:r>
        <w:rPr>
          <w:rFonts w:ascii="Arial" w:eastAsia="微软雅黑" w:hAnsi="Arial" w:cs="Arial"/>
          <w:color w:val="333333"/>
          <w:sz w:val="20"/>
          <w:szCs w:val="20"/>
        </w:rPr>
        <w:t>CRA/CRC</w:t>
      </w:r>
      <w:r>
        <w:rPr>
          <w:rFonts w:hint="eastAsia"/>
          <w:color w:val="333333"/>
          <w:sz w:val="20"/>
          <w:szCs w:val="20"/>
        </w:rPr>
        <w:t>自行核对研究者文件夹中所有送审至伦理的文件内容，</w:t>
      </w:r>
      <w:r>
        <w:rPr>
          <w:rFonts w:ascii="Arial" w:eastAsia="微软雅黑" w:hAnsi="Arial" w:cs="Arial"/>
          <w:color w:val="333333"/>
          <w:sz w:val="20"/>
          <w:szCs w:val="20"/>
        </w:rPr>
        <w:t>CRA/CRC</w:t>
      </w:r>
      <w:r>
        <w:rPr>
          <w:rFonts w:hint="eastAsia"/>
          <w:color w:val="333333"/>
          <w:sz w:val="20"/>
          <w:szCs w:val="20"/>
        </w:rPr>
        <w:t>确认内容后方可与伦理办公室预约核对伦理材料（罗列清单或携带研究者文件夹至现场）。伦理办公室审查并通过项目应递交文件的完整性和一致性后，发放结题审查意见。</w:t>
      </w:r>
    </w:p>
    <w:p w:rsidR="00E05587" w:rsidRDefault="00E05587" w:rsidP="00E05587">
      <w:pPr>
        <w:pStyle w:val="a5"/>
        <w:shd w:val="clear" w:color="auto" w:fill="FFFFFF"/>
        <w:spacing w:before="0" w:beforeAutospacing="0" w:after="0" w:afterAutospacing="0"/>
        <w:ind w:left="675" w:hanging="360"/>
        <w:rPr>
          <w:rFonts w:ascii="微软雅黑" w:eastAsia="微软雅黑" w:hAnsi="微软雅黑" w:hint="eastAsia"/>
          <w:color w:val="333333"/>
          <w:sz w:val="20"/>
          <w:szCs w:val="20"/>
        </w:rPr>
      </w:pPr>
      <w:r>
        <w:rPr>
          <w:rFonts w:ascii="Arial" w:eastAsia="微软雅黑" w:hAnsi="Arial" w:cs="Arial"/>
          <w:color w:val="333333"/>
          <w:sz w:val="20"/>
          <w:szCs w:val="20"/>
        </w:rPr>
        <w:t>2.      </w:t>
      </w:r>
      <w:r>
        <w:rPr>
          <w:rFonts w:ascii="微软雅黑" w:eastAsia="微软雅黑" w:hAnsi="微软雅黑" w:hint="eastAsia"/>
          <w:color w:val="333333"/>
          <w:sz w:val="20"/>
          <w:szCs w:val="20"/>
        </w:rPr>
        <w:t> </w:t>
      </w:r>
      <w:r>
        <w:rPr>
          <w:rFonts w:hint="eastAsia"/>
          <w:color w:val="333333"/>
          <w:sz w:val="20"/>
          <w:szCs w:val="20"/>
        </w:rPr>
        <w:t>审核要素：</w:t>
      </w:r>
    </w:p>
    <w:p w:rsidR="00E05587" w:rsidRDefault="00E05587" w:rsidP="00E05587">
      <w:pPr>
        <w:pStyle w:val="a5"/>
        <w:shd w:val="clear" w:color="auto" w:fill="FFFFFF"/>
        <w:spacing w:before="0" w:beforeAutospacing="0" w:after="0" w:afterAutospacing="0"/>
        <w:ind w:left="1095" w:hanging="420"/>
        <w:rPr>
          <w:rFonts w:ascii="微软雅黑" w:eastAsia="微软雅黑" w:hAnsi="微软雅黑" w:hint="eastAsia"/>
          <w:color w:val="333333"/>
          <w:sz w:val="20"/>
          <w:szCs w:val="20"/>
        </w:rPr>
      </w:pPr>
      <w:r>
        <w:rPr>
          <w:rFonts w:ascii="Arial" w:eastAsia="微软雅黑" w:hAnsi="Arial" w:cs="Arial"/>
          <w:color w:val="333333"/>
          <w:sz w:val="20"/>
          <w:szCs w:val="20"/>
        </w:rPr>
        <w:t>a)        </w:t>
      </w:r>
      <w:r>
        <w:rPr>
          <w:rFonts w:ascii="微软雅黑" w:eastAsia="微软雅黑" w:hAnsi="微软雅黑" w:hint="eastAsia"/>
          <w:color w:val="333333"/>
          <w:sz w:val="20"/>
          <w:szCs w:val="20"/>
        </w:rPr>
        <w:t> </w:t>
      </w:r>
      <w:r>
        <w:rPr>
          <w:rFonts w:hint="eastAsia"/>
          <w:color w:val="333333"/>
          <w:sz w:val="20"/>
          <w:szCs w:val="20"/>
        </w:rPr>
        <w:t>初始审查</w:t>
      </w:r>
      <w:r>
        <w:rPr>
          <w:rFonts w:ascii="Arial" w:eastAsia="微软雅黑" w:hAnsi="Arial" w:cs="Arial"/>
          <w:color w:val="333333"/>
          <w:sz w:val="20"/>
          <w:szCs w:val="20"/>
        </w:rPr>
        <w:t>/</w:t>
      </w:r>
      <w:r>
        <w:rPr>
          <w:rFonts w:hint="eastAsia"/>
          <w:color w:val="333333"/>
          <w:sz w:val="20"/>
          <w:szCs w:val="20"/>
        </w:rPr>
        <w:t>复审</w:t>
      </w:r>
      <w:r>
        <w:rPr>
          <w:rFonts w:ascii="Arial" w:eastAsia="微软雅黑" w:hAnsi="Arial" w:cs="Arial"/>
          <w:color w:val="333333"/>
          <w:sz w:val="20"/>
          <w:szCs w:val="20"/>
        </w:rPr>
        <w:t>/</w:t>
      </w:r>
      <w:r>
        <w:rPr>
          <w:rFonts w:hint="eastAsia"/>
          <w:color w:val="333333"/>
          <w:sz w:val="20"/>
          <w:szCs w:val="20"/>
        </w:rPr>
        <w:t>修正案的所有研究文件版本号及日期是否与</w:t>
      </w:r>
      <w:r>
        <w:rPr>
          <w:rFonts w:ascii="Arial" w:eastAsia="微软雅黑" w:hAnsi="Arial" w:cs="Arial" w:hint="eastAsia"/>
          <w:color w:val="333333"/>
          <w:sz w:val="20"/>
          <w:szCs w:val="20"/>
        </w:rPr>
        <w:t>机构</w:t>
      </w:r>
      <w:r>
        <w:rPr>
          <w:rFonts w:hint="eastAsia"/>
          <w:color w:val="333333"/>
          <w:sz w:val="20"/>
          <w:szCs w:val="20"/>
        </w:rPr>
        <w:t>一致，是否都有批件，批件是否在有效期内；</w:t>
      </w:r>
    </w:p>
    <w:p w:rsidR="00E05587" w:rsidRDefault="00E05587" w:rsidP="00E05587">
      <w:pPr>
        <w:pStyle w:val="a5"/>
        <w:shd w:val="clear" w:color="auto" w:fill="FFFFFF"/>
        <w:spacing w:before="0" w:beforeAutospacing="0" w:after="0" w:afterAutospacing="0"/>
        <w:ind w:left="1095" w:hanging="420"/>
        <w:rPr>
          <w:rFonts w:ascii="微软雅黑" w:eastAsia="微软雅黑" w:hAnsi="微软雅黑" w:hint="eastAsia"/>
          <w:color w:val="333333"/>
          <w:sz w:val="20"/>
          <w:szCs w:val="20"/>
        </w:rPr>
      </w:pPr>
      <w:r>
        <w:rPr>
          <w:rFonts w:ascii="Arial" w:eastAsia="微软雅黑" w:hAnsi="Arial" w:cs="Arial"/>
          <w:color w:val="333333"/>
          <w:sz w:val="20"/>
          <w:szCs w:val="20"/>
        </w:rPr>
        <w:t>b)        </w:t>
      </w:r>
      <w:r>
        <w:rPr>
          <w:rFonts w:ascii="微软雅黑" w:eastAsia="微软雅黑" w:hAnsi="微软雅黑" w:hint="eastAsia"/>
          <w:color w:val="333333"/>
          <w:sz w:val="20"/>
          <w:szCs w:val="20"/>
        </w:rPr>
        <w:t> </w:t>
      </w:r>
      <w:r>
        <w:rPr>
          <w:rFonts w:hint="eastAsia"/>
          <w:color w:val="333333"/>
          <w:sz w:val="20"/>
          <w:szCs w:val="20"/>
        </w:rPr>
        <w:t>本院严重不良事件</w:t>
      </w:r>
      <w:r>
        <w:rPr>
          <w:rFonts w:ascii="Arial" w:eastAsia="微软雅黑" w:hAnsi="Arial" w:cs="Arial"/>
          <w:color w:val="333333"/>
          <w:sz w:val="20"/>
          <w:szCs w:val="20"/>
        </w:rPr>
        <w:t>/</w:t>
      </w:r>
      <w:r>
        <w:rPr>
          <w:rFonts w:hint="eastAsia"/>
          <w:color w:val="333333"/>
          <w:sz w:val="20"/>
          <w:szCs w:val="20"/>
        </w:rPr>
        <w:t>方案违背</w:t>
      </w:r>
      <w:r>
        <w:rPr>
          <w:rFonts w:ascii="Arial" w:eastAsia="微软雅黑" w:hAnsi="Arial" w:cs="Arial"/>
          <w:color w:val="333333"/>
          <w:sz w:val="20"/>
          <w:szCs w:val="20"/>
        </w:rPr>
        <w:t>/</w:t>
      </w:r>
      <w:r>
        <w:rPr>
          <w:rFonts w:hint="eastAsia"/>
          <w:color w:val="333333"/>
          <w:sz w:val="20"/>
          <w:szCs w:val="20"/>
        </w:rPr>
        <w:t>安全性信息报告是否与机构一致（数量，内容），严重不良事件的个案报告是否完整（首</w:t>
      </w:r>
      <w:r>
        <w:rPr>
          <w:rFonts w:ascii="Arial" w:eastAsia="微软雅黑" w:hAnsi="Arial" w:cs="Arial"/>
          <w:color w:val="333333"/>
          <w:sz w:val="20"/>
          <w:szCs w:val="20"/>
        </w:rPr>
        <w:t>+</w:t>
      </w:r>
      <w:r>
        <w:rPr>
          <w:rFonts w:hint="eastAsia"/>
          <w:color w:val="333333"/>
          <w:sz w:val="20"/>
          <w:szCs w:val="20"/>
        </w:rPr>
        <w:t>随</w:t>
      </w:r>
      <w:r>
        <w:rPr>
          <w:rFonts w:ascii="Arial" w:eastAsia="微软雅黑" w:hAnsi="Arial" w:cs="Arial"/>
          <w:color w:val="333333"/>
          <w:sz w:val="20"/>
          <w:szCs w:val="20"/>
        </w:rPr>
        <w:t>+</w:t>
      </w:r>
      <w:r>
        <w:rPr>
          <w:rFonts w:hint="eastAsia"/>
          <w:color w:val="333333"/>
          <w:sz w:val="20"/>
          <w:szCs w:val="20"/>
        </w:rPr>
        <w:t>总），有无递交信，</w:t>
      </w:r>
      <w:proofErr w:type="gramStart"/>
      <w:r>
        <w:rPr>
          <w:rFonts w:hint="eastAsia"/>
          <w:color w:val="333333"/>
          <w:sz w:val="20"/>
          <w:szCs w:val="20"/>
        </w:rPr>
        <w:t>递交信</w:t>
      </w:r>
      <w:proofErr w:type="gramEnd"/>
      <w:r>
        <w:rPr>
          <w:rFonts w:hint="eastAsia"/>
          <w:color w:val="333333"/>
          <w:sz w:val="20"/>
          <w:szCs w:val="20"/>
        </w:rPr>
        <w:t>是否签收并标注日期（不同类别报告内容按递交日期分类整理）；</w:t>
      </w:r>
    </w:p>
    <w:p w:rsidR="00E05587" w:rsidRDefault="00E05587" w:rsidP="00E05587">
      <w:pPr>
        <w:pStyle w:val="a5"/>
        <w:shd w:val="clear" w:color="auto" w:fill="FFFFFF"/>
        <w:spacing w:before="0" w:beforeAutospacing="0" w:after="0" w:afterAutospacing="0"/>
        <w:ind w:left="1095" w:hanging="420"/>
        <w:rPr>
          <w:rFonts w:ascii="微软雅黑" w:eastAsia="微软雅黑" w:hAnsi="微软雅黑" w:hint="eastAsia"/>
          <w:color w:val="333333"/>
          <w:sz w:val="20"/>
          <w:szCs w:val="20"/>
        </w:rPr>
      </w:pPr>
      <w:r>
        <w:rPr>
          <w:rFonts w:ascii="Arial" w:eastAsia="微软雅黑" w:hAnsi="Arial" w:cs="Arial"/>
          <w:color w:val="333333"/>
          <w:sz w:val="20"/>
          <w:szCs w:val="20"/>
        </w:rPr>
        <w:t>c)        </w:t>
      </w:r>
      <w:r>
        <w:rPr>
          <w:rFonts w:ascii="微软雅黑" w:eastAsia="微软雅黑" w:hAnsi="微软雅黑" w:hint="eastAsia"/>
          <w:color w:val="333333"/>
          <w:sz w:val="20"/>
          <w:szCs w:val="20"/>
        </w:rPr>
        <w:t> </w:t>
      </w:r>
      <w:r>
        <w:rPr>
          <w:rFonts w:hint="eastAsia"/>
          <w:color w:val="333333"/>
          <w:sz w:val="20"/>
          <w:szCs w:val="20"/>
        </w:rPr>
        <w:t>跟踪审查是否在规定时间内进行，有无递交信，是否签收并标注日期；（报告内容按年份</w:t>
      </w:r>
      <w:r>
        <w:rPr>
          <w:rFonts w:ascii="Arial" w:eastAsia="微软雅黑" w:hAnsi="Arial" w:cs="Arial"/>
          <w:color w:val="333333"/>
          <w:sz w:val="20"/>
          <w:szCs w:val="20"/>
        </w:rPr>
        <w:t>/</w:t>
      </w:r>
      <w:r>
        <w:rPr>
          <w:rFonts w:hint="eastAsia"/>
          <w:color w:val="333333"/>
          <w:sz w:val="20"/>
          <w:szCs w:val="20"/>
        </w:rPr>
        <w:t>时间顺序整理）</w:t>
      </w:r>
    </w:p>
    <w:p w:rsidR="00E05587" w:rsidRDefault="00E05587" w:rsidP="00E05587">
      <w:pPr>
        <w:pStyle w:val="a5"/>
        <w:shd w:val="clear" w:color="auto" w:fill="FFFFFF"/>
        <w:spacing w:before="0" w:beforeAutospacing="0" w:after="0" w:afterAutospacing="0"/>
        <w:ind w:left="1095" w:hanging="420"/>
        <w:rPr>
          <w:rFonts w:ascii="微软雅黑" w:eastAsia="微软雅黑" w:hAnsi="微软雅黑" w:hint="eastAsia"/>
          <w:color w:val="333333"/>
          <w:sz w:val="20"/>
          <w:szCs w:val="20"/>
        </w:rPr>
      </w:pPr>
      <w:r>
        <w:rPr>
          <w:rFonts w:ascii="Arial" w:eastAsia="微软雅黑" w:hAnsi="Arial" w:cs="Arial"/>
          <w:color w:val="333333"/>
          <w:sz w:val="20"/>
          <w:szCs w:val="20"/>
        </w:rPr>
        <w:t>d)        </w:t>
      </w:r>
      <w:r>
        <w:rPr>
          <w:rFonts w:ascii="微软雅黑" w:eastAsia="微软雅黑" w:hAnsi="微软雅黑" w:hint="eastAsia"/>
          <w:color w:val="333333"/>
          <w:sz w:val="20"/>
          <w:szCs w:val="20"/>
        </w:rPr>
        <w:t> </w:t>
      </w:r>
      <w:r>
        <w:rPr>
          <w:rFonts w:hint="eastAsia"/>
          <w:color w:val="333333"/>
          <w:sz w:val="20"/>
          <w:szCs w:val="20"/>
        </w:rPr>
        <w:t>结题材</w:t>
      </w:r>
      <w:proofErr w:type="gramStart"/>
      <w:r>
        <w:rPr>
          <w:rFonts w:hint="eastAsia"/>
          <w:color w:val="333333"/>
          <w:sz w:val="20"/>
          <w:szCs w:val="20"/>
        </w:rPr>
        <w:t>料是否</w:t>
      </w:r>
      <w:proofErr w:type="gramEnd"/>
      <w:r>
        <w:rPr>
          <w:rFonts w:hint="eastAsia"/>
          <w:color w:val="333333"/>
          <w:sz w:val="20"/>
          <w:szCs w:val="20"/>
        </w:rPr>
        <w:t>包含关闭中心的通知，分中心小结报告，总结报告。</w:t>
      </w:r>
    </w:p>
    <w:p w:rsidR="00E05587" w:rsidRDefault="00E05587" w:rsidP="00E05587">
      <w:pPr>
        <w:pStyle w:val="a5"/>
        <w:shd w:val="clear" w:color="auto" w:fill="FFFFFF"/>
        <w:spacing w:before="0" w:beforeAutospacing="0" w:after="0" w:afterAutospacing="0"/>
        <w:ind w:left="1095" w:hanging="420"/>
        <w:rPr>
          <w:rFonts w:ascii="微软雅黑" w:eastAsia="微软雅黑" w:hAnsi="微软雅黑" w:hint="eastAsia"/>
          <w:color w:val="333333"/>
          <w:sz w:val="20"/>
          <w:szCs w:val="20"/>
        </w:rPr>
      </w:pPr>
      <w:r>
        <w:rPr>
          <w:rFonts w:ascii="Arial" w:eastAsia="微软雅黑" w:hAnsi="Arial" w:cs="Arial"/>
          <w:color w:val="333333"/>
          <w:sz w:val="20"/>
          <w:szCs w:val="20"/>
        </w:rPr>
        <w:t>e)        </w:t>
      </w:r>
      <w:r>
        <w:rPr>
          <w:rFonts w:ascii="微软雅黑" w:eastAsia="微软雅黑" w:hAnsi="微软雅黑" w:hint="eastAsia"/>
          <w:color w:val="333333"/>
          <w:sz w:val="20"/>
          <w:szCs w:val="20"/>
        </w:rPr>
        <w:t> </w:t>
      </w:r>
      <w:r>
        <w:rPr>
          <w:rFonts w:hint="eastAsia"/>
          <w:color w:val="333333"/>
          <w:sz w:val="20"/>
          <w:szCs w:val="20"/>
        </w:rPr>
        <w:t>其他备案材料是否与机构一致。</w:t>
      </w:r>
    </w:p>
    <w:p w:rsidR="00E05587" w:rsidRDefault="00E05587" w:rsidP="00E05587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230E3" w:rsidRDefault="00E0558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暂停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提前终止研究审查申请受理表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1"/>
        <w:gridCol w:w="2130"/>
        <w:gridCol w:w="2131"/>
        <w:gridCol w:w="2130"/>
      </w:tblGrid>
      <w:tr w:rsidR="004230E3">
        <w:tc>
          <w:tcPr>
            <w:tcW w:w="2131" w:type="dxa"/>
            <w:vAlign w:val="center"/>
          </w:tcPr>
          <w:p w:rsidR="004230E3" w:rsidRDefault="00E055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391" w:type="dxa"/>
            <w:gridSpan w:val="3"/>
            <w:vAlign w:val="center"/>
          </w:tcPr>
          <w:p w:rsidR="004230E3" w:rsidRDefault="004230E3">
            <w:pPr>
              <w:rPr>
                <w:sz w:val="24"/>
              </w:rPr>
            </w:pPr>
          </w:p>
        </w:tc>
      </w:tr>
      <w:tr w:rsidR="004230E3">
        <w:tc>
          <w:tcPr>
            <w:tcW w:w="2131" w:type="dxa"/>
            <w:vAlign w:val="center"/>
          </w:tcPr>
          <w:p w:rsidR="004230E3" w:rsidRDefault="00E055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项目来源</w:t>
            </w:r>
          </w:p>
        </w:tc>
        <w:tc>
          <w:tcPr>
            <w:tcW w:w="6391" w:type="dxa"/>
            <w:gridSpan w:val="3"/>
            <w:vAlign w:val="center"/>
          </w:tcPr>
          <w:p w:rsidR="004230E3" w:rsidRDefault="004230E3">
            <w:pPr>
              <w:jc w:val="center"/>
              <w:rPr>
                <w:sz w:val="24"/>
              </w:rPr>
            </w:pPr>
          </w:p>
        </w:tc>
      </w:tr>
      <w:tr w:rsidR="004230E3">
        <w:tc>
          <w:tcPr>
            <w:tcW w:w="2131" w:type="dxa"/>
            <w:vAlign w:val="center"/>
          </w:tcPr>
          <w:p w:rsidR="004230E3" w:rsidRDefault="00E055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方案版本号</w:t>
            </w:r>
          </w:p>
        </w:tc>
        <w:tc>
          <w:tcPr>
            <w:tcW w:w="2130" w:type="dxa"/>
            <w:vAlign w:val="center"/>
          </w:tcPr>
          <w:p w:rsidR="004230E3" w:rsidRDefault="004230E3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4230E3" w:rsidRDefault="00E055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方案版本日期</w:t>
            </w:r>
          </w:p>
        </w:tc>
        <w:tc>
          <w:tcPr>
            <w:tcW w:w="2130" w:type="dxa"/>
            <w:vAlign w:val="center"/>
          </w:tcPr>
          <w:p w:rsidR="004230E3" w:rsidRDefault="004230E3">
            <w:pPr>
              <w:jc w:val="center"/>
              <w:rPr>
                <w:sz w:val="24"/>
              </w:rPr>
            </w:pPr>
          </w:p>
        </w:tc>
      </w:tr>
      <w:tr w:rsidR="004230E3">
        <w:tc>
          <w:tcPr>
            <w:tcW w:w="2131" w:type="dxa"/>
            <w:vAlign w:val="center"/>
          </w:tcPr>
          <w:p w:rsidR="004230E3" w:rsidRDefault="00E055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知情同意书版本号</w:t>
            </w:r>
          </w:p>
        </w:tc>
        <w:tc>
          <w:tcPr>
            <w:tcW w:w="2130" w:type="dxa"/>
            <w:vAlign w:val="center"/>
          </w:tcPr>
          <w:p w:rsidR="004230E3" w:rsidRDefault="004230E3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4230E3" w:rsidRDefault="00E055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知情同意书版本日期</w:t>
            </w:r>
          </w:p>
        </w:tc>
        <w:tc>
          <w:tcPr>
            <w:tcW w:w="2130" w:type="dxa"/>
            <w:vAlign w:val="center"/>
          </w:tcPr>
          <w:p w:rsidR="004230E3" w:rsidRDefault="004230E3">
            <w:pPr>
              <w:jc w:val="center"/>
              <w:rPr>
                <w:sz w:val="24"/>
              </w:rPr>
            </w:pPr>
          </w:p>
        </w:tc>
      </w:tr>
      <w:tr w:rsidR="004230E3">
        <w:tc>
          <w:tcPr>
            <w:tcW w:w="2131" w:type="dxa"/>
            <w:vAlign w:val="center"/>
          </w:tcPr>
          <w:p w:rsidR="004230E3" w:rsidRDefault="00E055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伦理审查批件号</w:t>
            </w:r>
          </w:p>
        </w:tc>
        <w:tc>
          <w:tcPr>
            <w:tcW w:w="2130" w:type="dxa"/>
            <w:vAlign w:val="center"/>
          </w:tcPr>
          <w:p w:rsidR="004230E3" w:rsidRDefault="004230E3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4230E3" w:rsidRDefault="00E055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主要研究者</w:t>
            </w:r>
          </w:p>
        </w:tc>
        <w:tc>
          <w:tcPr>
            <w:tcW w:w="2130" w:type="dxa"/>
            <w:vAlign w:val="center"/>
          </w:tcPr>
          <w:p w:rsidR="004230E3" w:rsidRDefault="004230E3">
            <w:pPr>
              <w:jc w:val="center"/>
              <w:rPr>
                <w:sz w:val="24"/>
              </w:rPr>
            </w:pPr>
          </w:p>
        </w:tc>
      </w:tr>
    </w:tbl>
    <w:p w:rsidR="004230E3" w:rsidRDefault="004230E3">
      <w:pPr>
        <w:ind w:left="420"/>
        <w:rPr>
          <w:b/>
        </w:rPr>
      </w:pPr>
    </w:p>
    <w:p w:rsidR="004230E3" w:rsidRDefault="00E05587">
      <w:pPr>
        <w:ind w:left="420"/>
        <w:rPr>
          <w:b/>
        </w:rPr>
      </w:pPr>
      <w:r>
        <w:rPr>
          <w:rFonts w:hint="eastAsia"/>
          <w:b/>
        </w:rPr>
        <w:t>一、一般信息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143"/>
        <w:gridCol w:w="2143"/>
        <w:gridCol w:w="2143"/>
      </w:tblGrid>
      <w:tr w:rsidR="004230E3">
        <w:tc>
          <w:tcPr>
            <w:tcW w:w="2093" w:type="dxa"/>
          </w:tcPr>
          <w:p w:rsidR="004230E3" w:rsidRDefault="00E05587">
            <w:r>
              <w:rPr>
                <w:rFonts w:hint="eastAsia"/>
              </w:rPr>
              <w:t>研究开始日期</w:t>
            </w:r>
          </w:p>
        </w:tc>
        <w:tc>
          <w:tcPr>
            <w:tcW w:w="2143" w:type="dxa"/>
          </w:tcPr>
          <w:p w:rsidR="004230E3" w:rsidRDefault="004230E3"/>
        </w:tc>
        <w:tc>
          <w:tcPr>
            <w:tcW w:w="2143" w:type="dxa"/>
          </w:tcPr>
          <w:p w:rsidR="004230E3" w:rsidRDefault="00E05587">
            <w:r>
              <w:rPr>
                <w:rFonts w:hint="eastAsia"/>
              </w:rPr>
              <w:t>研究暂停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终止日期</w:t>
            </w:r>
          </w:p>
        </w:tc>
        <w:tc>
          <w:tcPr>
            <w:tcW w:w="2143" w:type="dxa"/>
          </w:tcPr>
          <w:p w:rsidR="004230E3" w:rsidRDefault="004230E3"/>
        </w:tc>
      </w:tr>
    </w:tbl>
    <w:p w:rsidR="004230E3" w:rsidRDefault="004230E3">
      <w:pPr>
        <w:rPr>
          <w:b/>
        </w:rPr>
      </w:pPr>
    </w:p>
    <w:p w:rsidR="004230E3" w:rsidRDefault="00E05587">
      <w:pPr>
        <w:rPr>
          <w:b/>
        </w:rPr>
      </w:pPr>
      <w:r>
        <w:rPr>
          <w:rFonts w:hint="eastAsia"/>
          <w:b/>
        </w:rPr>
        <w:t>二、受试者信息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5720"/>
      </w:tblGrid>
      <w:tr w:rsidR="004230E3">
        <w:tc>
          <w:tcPr>
            <w:tcW w:w="2802" w:type="dxa"/>
          </w:tcPr>
          <w:p w:rsidR="004230E3" w:rsidRDefault="00E05587">
            <w:r>
              <w:rPr>
                <w:rFonts w:hint="eastAsia"/>
              </w:rPr>
              <w:t>批准入选的受试者总数</w:t>
            </w:r>
          </w:p>
        </w:tc>
        <w:tc>
          <w:tcPr>
            <w:tcW w:w="5720" w:type="dxa"/>
          </w:tcPr>
          <w:p w:rsidR="004230E3" w:rsidRDefault="004230E3"/>
        </w:tc>
      </w:tr>
      <w:tr w:rsidR="004230E3">
        <w:tc>
          <w:tcPr>
            <w:tcW w:w="2802" w:type="dxa"/>
          </w:tcPr>
          <w:p w:rsidR="004230E3" w:rsidRDefault="00E05587">
            <w:r>
              <w:rPr>
                <w:rFonts w:hint="eastAsia"/>
              </w:rPr>
              <w:t>已经入选的受试者总数</w:t>
            </w:r>
          </w:p>
        </w:tc>
        <w:tc>
          <w:tcPr>
            <w:tcW w:w="5720" w:type="dxa"/>
          </w:tcPr>
          <w:p w:rsidR="004230E3" w:rsidRDefault="004230E3"/>
        </w:tc>
      </w:tr>
      <w:tr w:rsidR="004230E3">
        <w:tc>
          <w:tcPr>
            <w:tcW w:w="2802" w:type="dxa"/>
          </w:tcPr>
          <w:p w:rsidR="004230E3" w:rsidRDefault="00E05587">
            <w:r>
              <w:rPr>
                <w:rFonts w:hint="eastAsia"/>
              </w:rPr>
              <w:t>完成试验的受试者人数</w:t>
            </w:r>
          </w:p>
        </w:tc>
        <w:tc>
          <w:tcPr>
            <w:tcW w:w="5720" w:type="dxa"/>
          </w:tcPr>
          <w:p w:rsidR="004230E3" w:rsidRDefault="004230E3"/>
        </w:tc>
      </w:tr>
      <w:tr w:rsidR="004230E3">
        <w:tc>
          <w:tcPr>
            <w:tcW w:w="2802" w:type="dxa"/>
          </w:tcPr>
          <w:p w:rsidR="004230E3" w:rsidRDefault="00E05587">
            <w:r>
              <w:rPr>
                <w:rFonts w:hint="eastAsia"/>
              </w:rPr>
              <w:t>在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的受试者人数</w:t>
            </w:r>
          </w:p>
        </w:tc>
        <w:tc>
          <w:tcPr>
            <w:tcW w:w="5720" w:type="dxa"/>
          </w:tcPr>
          <w:p w:rsidR="004230E3" w:rsidRDefault="004230E3"/>
        </w:tc>
      </w:tr>
      <w:tr w:rsidR="004230E3">
        <w:tc>
          <w:tcPr>
            <w:tcW w:w="2802" w:type="dxa"/>
          </w:tcPr>
          <w:p w:rsidR="004230E3" w:rsidRDefault="00E05587">
            <w:r>
              <w:rPr>
                <w:rFonts w:hint="eastAsia"/>
              </w:rPr>
              <w:t>严重不良事件例数</w:t>
            </w:r>
          </w:p>
        </w:tc>
        <w:tc>
          <w:tcPr>
            <w:tcW w:w="5720" w:type="dxa"/>
          </w:tcPr>
          <w:p w:rsidR="004230E3" w:rsidRDefault="004230E3"/>
        </w:tc>
      </w:tr>
      <w:tr w:rsidR="004230E3">
        <w:tc>
          <w:tcPr>
            <w:tcW w:w="2802" w:type="dxa"/>
          </w:tcPr>
          <w:p w:rsidR="004230E3" w:rsidRDefault="00E05587">
            <w:r>
              <w:rPr>
                <w:rFonts w:hint="eastAsia"/>
              </w:rPr>
              <w:t>已报告的严重不良事件例数</w:t>
            </w:r>
          </w:p>
        </w:tc>
        <w:tc>
          <w:tcPr>
            <w:tcW w:w="5720" w:type="dxa"/>
          </w:tcPr>
          <w:p w:rsidR="004230E3" w:rsidRDefault="004230E3"/>
        </w:tc>
      </w:tr>
      <w:tr w:rsidR="004230E3">
        <w:tc>
          <w:tcPr>
            <w:tcW w:w="2802" w:type="dxa"/>
          </w:tcPr>
          <w:p w:rsidR="004230E3" w:rsidRDefault="00E05587">
            <w:r>
              <w:rPr>
                <w:rFonts w:hint="eastAsia"/>
              </w:rPr>
              <w:t>脱落和剔除的受试者总数</w:t>
            </w:r>
          </w:p>
        </w:tc>
        <w:tc>
          <w:tcPr>
            <w:tcW w:w="5720" w:type="dxa"/>
          </w:tcPr>
          <w:p w:rsidR="004230E3" w:rsidRDefault="004230E3"/>
        </w:tc>
      </w:tr>
    </w:tbl>
    <w:p w:rsidR="004230E3" w:rsidRDefault="004230E3">
      <w:pPr>
        <w:rPr>
          <w:b/>
        </w:rPr>
      </w:pPr>
    </w:p>
    <w:p w:rsidR="004230E3" w:rsidRDefault="00E05587">
      <w:r>
        <w:rPr>
          <w:rFonts w:hint="eastAsia"/>
          <w:b/>
        </w:rPr>
        <w:t>三、暂停</w:t>
      </w:r>
      <w:r>
        <w:rPr>
          <w:rFonts w:hint="eastAsia"/>
          <w:b/>
        </w:rPr>
        <w:t>/</w:t>
      </w:r>
      <w:r>
        <w:rPr>
          <w:rFonts w:hint="eastAsia"/>
          <w:b/>
        </w:rPr>
        <w:t>终止研究的原因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2"/>
      </w:tblGrid>
      <w:tr w:rsidR="004230E3">
        <w:tc>
          <w:tcPr>
            <w:tcW w:w="8522" w:type="dxa"/>
          </w:tcPr>
          <w:p w:rsidR="004230E3" w:rsidRDefault="00E05587">
            <w:r>
              <w:rPr>
                <w:rFonts w:hint="eastAsia"/>
              </w:rPr>
              <w:t>原因：</w:t>
            </w:r>
          </w:p>
          <w:p w:rsidR="004230E3" w:rsidRDefault="004230E3"/>
          <w:p w:rsidR="004230E3" w:rsidRDefault="004230E3"/>
          <w:p w:rsidR="004230E3" w:rsidRDefault="004230E3"/>
          <w:p w:rsidR="004230E3" w:rsidRDefault="004230E3"/>
        </w:tc>
      </w:tr>
    </w:tbl>
    <w:p w:rsidR="004230E3" w:rsidRDefault="004230E3">
      <w:pPr>
        <w:rPr>
          <w:b/>
        </w:rPr>
      </w:pPr>
    </w:p>
    <w:p w:rsidR="004230E3" w:rsidRDefault="00E05587">
      <w:pPr>
        <w:rPr>
          <w:b/>
        </w:rPr>
      </w:pPr>
      <w:r>
        <w:rPr>
          <w:rFonts w:hint="eastAsia"/>
          <w:b/>
        </w:rPr>
        <w:t>四、有序终止研究的程序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4230E3">
        <w:trPr>
          <w:trHeight w:val="485"/>
        </w:trPr>
        <w:tc>
          <w:tcPr>
            <w:tcW w:w="8522" w:type="dxa"/>
          </w:tcPr>
          <w:p w:rsidR="004230E3" w:rsidRDefault="00E05587">
            <w:pPr>
              <w:rPr>
                <w:rFonts w:ascii="宋体" w:hAnsi="宋体"/>
              </w:rPr>
            </w:pPr>
            <w:r>
              <w:rPr>
                <w:rFonts w:hint="eastAsia"/>
              </w:rPr>
              <w:t>是否要求召回已完成研究的受试者进行随访：</w:t>
            </w:r>
            <w:r>
              <w:rPr>
                <w:rFonts w:ascii="宋体" w:hAnsi="宋体" w:hint="eastAsia"/>
              </w:rPr>
              <w:t>□不适用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□是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□否</w:t>
            </w:r>
          </w:p>
          <w:p w:rsidR="004230E3" w:rsidRDefault="004230E3"/>
        </w:tc>
      </w:tr>
      <w:tr w:rsidR="004230E3">
        <w:trPr>
          <w:trHeight w:val="482"/>
        </w:trPr>
        <w:tc>
          <w:tcPr>
            <w:tcW w:w="8522" w:type="dxa"/>
          </w:tcPr>
          <w:p w:rsidR="004230E3" w:rsidRDefault="00E0558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是否通知在</w:t>
            </w: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  <w:r>
              <w:rPr>
                <w:rFonts w:ascii="宋体" w:hAnsi="宋体" w:hint="eastAsia"/>
              </w:rPr>
              <w:t>的受试者，研究已经提前终止：□不适用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□是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□否→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请说明：</w:t>
            </w:r>
          </w:p>
          <w:p w:rsidR="004230E3" w:rsidRDefault="004230E3"/>
        </w:tc>
      </w:tr>
      <w:tr w:rsidR="004230E3">
        <w:trPr>
          <w:trHeight w:val="482"/>
        </w:trPr>
        <w:tc>
          <w:tcPr>
            <w:tcW w:w="8522" w:type="dxa"/>
          </w:tcPr>
          <w:p w:rsidR="004230E3" w:rsidRDefault="00E0558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</w:t>
            </w: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  <w:r>
              <w:rPr>
                <w:rFonts w:ascii="宋体" w:hAnsi="宋体" w:hint="eastAsia"/>
              </w:rPr>
              <w:t>受试者是否提前终止研究：□不适用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□是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□否→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请说明：</w:t>
            </w:r>
          </w:p>
          <w:p w:rsidR="004230E3" w:rsidRDefault="004230E3"/>
        </w:tc>
      </w:tr>
      <w:tr w:rsidR="004230E3">
        <w:trPr>
          <w:trHeight w:val="482"/>
        </w:trPr>
        <w:tc>
          <w:tcPr>
            <w:tcW w:w="8522" w:type="dxa"/>
          </w:tcPr>
          <w:p w:rsidR="004230E3" w:rsidRDefault="00E0558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提前终止研究受试者的后续医疗与随访安排：□转入正规医疗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□有针对性的安排随访检查与后续治疗→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请说明：</w:t>
            </w:r>
          </w:p>
        </w:tc>
      </w:tr>
    </w:tbl>
    <w:p w:rsidR="004230E3" w:rsidRDefault="004230E3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4230E3">
        <w:tc>
          <w:tcPr>
            <w:tcW w:w="8522" w:type="dxa"/>
          </w:tcPr>
          <w:p w:rsidR="004230E3" w:rsidRDefault="00E05587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4230E3" w:rsidRDefault="00E05587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申请人签名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 xml:space="preserve">                            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4230E3">
        <w:tc>
          <w:tcPr>
            <w:tcW w:w="8522" w:type="dxa"/>
          </w:tcPr>
          <w:p w:rsidR="004230E3" w:rsidRDefault="00E05587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机构办公室审核意见：核对报告信息与原始记录</w:t>
            </w:r>
          </w:p>
          <w:p w:rsidR="004230E3" w:rsidRDefault="00E0558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□一致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□不一致</w:t>
            </w:r>
          </w:p>
          <w:p w:rsidR="004230E3" w:rsidRDefault="00E05587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</w:t>
            </w:r>
            <w:r>
              <w:rPr>
                <w:rFonts w:hint="eastAsia"/>
                <w:b/>
                <w:szCs w:val="21"/>
              </w:rPr>
              <w:t>机构办公室审核人签名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            </w:t>
            </w:r>
          </w:p>
          <w:p w:rsidR="004230E3" w:rsidRDefault="004230E3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 w:rsidR="004230E3" w:rsidRDefault="00E055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</w:t>
            </w:r>
          </w:p>
        </w:tc>
      </w:tr>
      <w:tr w:rsidR="004230E3">
        <w:tc>
          <w:tcPr>
            <w:tcW w:w="8522" w:type="dxa"/>
            <w:vAlign w:val="center"/>
          </w:tcPr>
          <w:p w:rsidR="004230E3" w:rsidRDefault="00E05587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机构办公室送审伦理意见：</w:t>
            </w:r>
          </w:p>
          <w:p w:rsidR="004230E3" w:rsidRDefault="00E05587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同意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不同意</w:t>
            </w:r>
          </w:p>
          <w:p w:rsidR="004230E3" w:rsidRDefault="00E05587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</w:t>
            </w:r>
            <w:r>
              <w:rPr>
                <w:rFonts w:hint="eastAsia"/>
                <w:b/>
                <w:szCs w:val="21"/>
              </w:rPr>
              <w:t>机构办公室负责人签名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4230E3" w:rsidRDefault="004230E3">
            <w:pPr>
              <w:tabs>
                <w:tab w:val="center" w:pos="4153"/>
                <w:tab w:val="right" w:pos="8306"/>
              </w:tabs>
              <w:snapToGrid w:val="0"/>
              <w:ind w:firstLineChars="1040" w:firstLine="2193"/>
              <w:rPr>
                <w:b/>
                <w:szCs w:val="21"/>
              </w:rPr>
            </w:pPr>
          </w:p>
          <w:p w:rsidR="004230E3" w:rsidRDefault="00E055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 xml:space="preserve">         </w:t>
            </w:r>
            <w:r>
              <w:rPr>
                <w:rFonts w:hint="eastAsia"/>
                <w:b/>
                <w:szCs w:val="21"/>
              </w:rPr>
              <w:t xml:space="preserve">                               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4230E3">
        <w:trPr>
          <w:trHeight w:val="397"/>
        </w:trPr>
        <w:tc>
          <w:tcPr>
            <w:tcW w:w="8522" w:type="dxa"/>
            <w:vAlign w:val="center"/>
          </w:tcPr>
          <w:p w:rsidR="004230E3" w:rsidRDefault="00E05587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我院伦理委员会已收到上述资料，并决定：</w:t>
            </w:r>
          </w:p>
          <w:p w:rsidR="004230E3" w:rsidRDefault="00E0558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□受理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□不受理</w:t>
            </w:r>
          </w:p>
          <w:p w:rsidR="004230E3" w:rsidRDefault="004230E3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1"/>
              </w:rPr>
            </w:pPr>
          </w:p>
          <w:p w:rsidR="004230E3" w:rsidRDefault="00E05587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建议审查方式：</w:t>
            </w:r>
            <w:bookmarkStart w:id="0" w:name="_GoBack"/>
            <w:bookmarkEnd w:id="0"/>
          </w:p>
          <w:p w:rsidR="004230E3" w:rsidRDefault="00E0558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□同意备案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□快速审查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□会议审查</w:t>
            </w:r>
          </w:p>
          <w:p w:rsidR="004230E3" w:rsidRDefault="004230E3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1"/>
              </w:rPr>
            </w:pPr>
          </w:p>
          <w:p w:rsidR="004230E3" w:rsidRDefault="00E05587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</w:t>
            </w:r>
            <w:r>
              <w:rPr>
                <w:rFonts w:hint="eastAsia"/>
                <w:b/>
                <w:szCs w:val="21"/>
              </w:rPr>
              <w:t>伦理办公室受理人</w:t>
            </w:r>
            <w:r>
              <w:rPr>
                <w:rFonts w:hint="eastAsia"/>
                <w:b/>
                <w:kern w:val="0"/>
                <w:szCs w:val="21"/>
              </w:rPr>
              <w:t>签名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4230E3" w:rsidRDefault="004230E3">
            <w:pPr>
              <w:tabs>
                <w:tab w:val="center" w:pos="4153"/>
                <w:tab w:val="right" w:pos="8306"/>
              </w:tabs>
              <w:snapToGrid w:val="0"/>
              <w:ind w:firstLineChars="1040" w:firstLine="2193"/>
              <w:rPr>
                <w:b/>
                <w:szCs w:val="21"/>
              </w:rPr>
            </w:pPr>
          </w:p>
          <w:p w:rsidR="004230E3" w:rsidRDefault="00E05587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</w:tbl>
    <w:p w:rsidR="004230E3" w:rsidRDefault="004230E3"/>
    <w:p w:rsidR="004230E3" w:rsidRDefault="004230E3"/>
    <w:sectPr w:rsidR="004230E3" w:rsidSect="004230E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0E3" w:rsidRDefault="004230E3" w:rsidP="004230E3">
      <w:r>
        <w:separator/>
      </w:r>
    </w:p>
  </w:endnote>
  <w:endnote w:type="continuationSeparator" w:id="0">
    <w:p w:rsidR="004230E3" w:rsidRDefault="004230E3" w:rsidP="00423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0E3" w:rsidRDefault="004230E3" w:rsidP="004230E3">
      <w:r>
        <w:separator/>
      </w:r>
    </w:p>
  </w:footnote>
  <w:footnote w:type="continuationSeparator" w:id="0">
    <w:p w:rsidR="004230E3" w:rsidRDefault="004230E3" w:rsidP="00423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E3" w:rsidRDefault="00E05587">
    <w:pPr>
      <w:pStyle w:val="a4"/>
      <w:pBdr>
        <w:bottom w:val="none" w:sz="0" w:space="0" w:color="auto"/>
      </w:pBdr>
      <w:jc w:val="left"/>
    </w:pPr>
    <w:r>
      <w:rPr>
        <w:rFonts w:hint="eastAsia"/>
      </w:rPr>
      <w:t>JG-GL-2-14(20</w:t>
    </w:r>
    <w:r>
      <w:rPr>
        <w:rFonts w:hint="eastAsia"/>
      </w:rPr>
      <w:t>220704</w:t>
    </w:r>
    <w:r>
      <w:rPr>
        <w:rFonts w:hint="eastAsia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289"/>
    <w:rsid w:val="004230E3"/>
    <w:rsid w:val="006E1289"/>
    <w:rsid w:val="00E05587"/>
    <w:rsid w:val="36C32D27"/>
    <w:rsid w:val="38DD23A1"/>
    <w:rsid w:val="5349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E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230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23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230E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230E3"/>
    <w:rPr>
      <w:sz w:val="18"/>
      <w:szCs w:val="18"/>
    </w:rPr>
  </w:style>
  <w:style w:type="paragraph" w:styleId="a5">
    <w:name w:val="List Paragraph"/>
    <w:basedOn w:val="a"/>
    <w:uiPriority w:val="34"/>
    <w:qFormat/>
    <w:rsid w:val="00E055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3</cp:revision>
  <dcterms:created xsi:type="dcterms:W3CDTF">2017-09-05T01:45:00Z</dcterms:created>
  <dcterms:modified xsi:type="dcterms:W3CDTF">2024-04-07T07:27:00Z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5D2824DEC2EE46E085D235C729181C90</vt:lpwstr>
  </property>
</Properties>
</file>