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4" w:rsidRPr="006C7106" w:rsidRDefault="002D0214" w:rsidP="002D0214">
      <w:pPr>
        <w:pStyle w:val="a5"/>
        <w:spacing w:line="220" w:lineRule="atLeast"/>
        <w:ind w:left="420" w:firstLineChars="0" w:firstLine="0"/>
        <w:jc w:val="center"/>
        <w:rPr>
          <w:b/>
        </w:rPr>
      </w:pPr>
      <w:r>
        <w:rPr>
          <w:rFonts w:hint="eastAsia"/>
          <w:b/>
        </w:rPr>
        <w:t>复审</w:t>
      </w:r>
      <w:r w:rsidRPr="006C7106">
        <w:rPr>
          <w:rFonts w:hint="eastAsia"/>
          <w:b/>
        </w:rPr>
        <w:t>需递交伦理审查的文件列表</w:t>
      </w:r>
    </w:p>
    <w:p w:rsidR="002D0214" w:rsidRPr="006C7106" w:rsidRDefault="002D0214" w:rsidP="002D021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复审</w:t>
      </w:r>
      <w:r w:rsidRPr="006C7106">
        <w:rPr>
          <w:rFonts w:asciiTheme="minorEastAsia" w:eastAsiaTheme="minorEastAsia" w:hAnsiTheme="minorEastAsia" w:hint="eastAsia"/>
          <w:sz w:val="21"/>
          <w:szCs w:val="21"/>
        </w:rPr>
        <w:t>伦理审查申请及受理表</w:t>
      </w:r>
    </w:p>
    <w:p w:rsidR="002D0214" w:rsidRDefault="002D0214" w:rsidP="002D021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前一次伦理审查意见</w:t>
      </w:r>
    </w:p>
    <w:p w:rsidR="000E6CEC" w:rsidRDefault="000E6CEC" w:rsidP="002D021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6C7106">
        <w:rPr>
          <w:rFonts w:asciiTheme="minorEastAsia" w:eastAsiaTheme="minorEastAsia" w:hAnsiTheme="minorEastAsia" w:hint="eastAsia"/>
          <w:sz w:val="21"/>
          <w:szCs w:val="21"/>
        </w:rPr>
        <w:t>更新文件痕迹版</w:t>
      </w:r>
      <w:r>
        <w:rPr>
          <w:rFonts w:asciiTheme="minorEastAsia" w:eastAsiaTheme="minorEastAsia" w:hAnsiTheme="minorEastAsia" w:hint="eastAsia"/>
          <w:sz w:val="21"/>
          <w:szCs w:val="21"/>
        </w:rPr>
        <w:t>（仅研究</w:t>
      </w:r>
      <w:r>
        <w:rPr>
          <w:rFonts w:asciiTheme="minorEastAsia" w:eastAsiaTheme="minorEastAsia" w:hAnsiTheme="minorEastAsia"/>
          <w:sz w:val="21"/>
          <w:szCs w:val="21"/>
        </w:rPr>
        <w:t>方案</w:t>
      </w:r>
      <w:r>
        <w:rPr>
          <w:rFonts w:asciiTheme="minorEastAsia" w:eastAsiaTheme="minorEastAsia" w:hAnsiTheme="minorEastAsia" w:hint="eastAsia"/>
          <w:sz w:val="21"/>
          <w:szCs w:val="21"/>
        </w:rPr>
        <w:t>/知情同意书/招募</w:t>
      </w:r>
      <w:r>
        <w:rPr>
          <w:rFonts w:asciiTheme="minorEastAsia" w:eastAsiaTheme="minorEastAsia" w:hAnsiTheme="minorEastAsia"/>
          <w:sz w:val="21"/>
          <w:szCs w:val="21"/>
        </w:rPr>
        <w:t>广告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0E6CEC">
        <w:rPr>
          <w:rFonts w:asciiTheme="minorEastAsia" w:eastAsiaTheme="minorEastAsia" w:hAnsiTheme="minorEastAsia" w:hint="eastAsia"/>
          <w:sz w:val="21"/>
          <w:szCs w:val="21"/>
        </w:rPr>
        <w:t>用下划线或阴影标注出修改的内容</w:t>
      </w:r>
      <w:r w:rsidR="00C83570">
        <w:rPr>
          <w:rFonts w:asciiTheme="minorEastAsia" w:eastAsiaTheme="minorEastAsia" w:hAnsiTheme="minorEastAsia" w:hint="eastAsia"/>
          <w:sz w:val="21"/>
          <w:szCs w:val="21"/>
        </w:rPr>
        <w:t>，同时注意修改版本号及版本日期</w:t>
      </w:r>
    </w:p>
    <w:p w:rsidR="000E6CEC" w:rsidRPr="006C7106" w:rsidRDefault="000E6CEC" w:rsidP="002D0214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需要补充的其他文件</w:t>
      </w:r>
    </w:p>
    <w:p w:rsidR="000E6CEC" w:rsidRPr="006C7106" w:rsidRDefault="000E6CEC" w:rsidP="000E6CEC">
      <w:pPr>
        <w:pStyle w:val="a5"/>
        <w:ind w:left="420" w:firstLineChars="0" w:firstLine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2D0214" w:rsidRDefault="002D0214" w:rsidP="002D0214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D0214" w:rsidRDefault="002D0214">
      <w:pPr>
        <w:widowControl/>
        <w:jc w:val="left"/>
        <w:rPr>
          <w:b/>
          <w:sz w:val="28"/>
          <w:szCs w:val="28"/>
        </w:rPr>
      </w:pPr>
    </w:p>
    <w:p w:rsidR="00AF63DA" w:rsidRDefault="008A42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复审审查申请受理表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2132"/>
        <w:gridCol w:w="2132"/>
        <w:gridCol w:w="2132"/>
      </w:tblGrid>
      <w:tr w:rsidR="00AF63DA"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AF63DA"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AF63DA"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方案版本号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AF63DA"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  <w:tr w:rsidR="00AF63DA"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伦理审查意见号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  <w:tc>
          <w:tcPr>
            <w:tcW w:w="2132" w:type="dxa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132" w:type="dxa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</w:tc>
      </w:tr>
    </w:tbl>
    <w:p w:rsidR="00AF63DA" w:rsidRDefault="00AF63DA">
      <w:pPr>
        <w:rPr>
          <w:b/>
          <w:szCs w:val="21"/>
        </w:rPr>
      </w:pPr>
    </w:p>
    <w:p w:rsidR="00AF63DA" w:rsidRDefault="008A42A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修正情况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522"/>
      </w:tblGrid>
      <w:tr w:rsidR="00AF63DA">
        <w:trPr>
          <w:trHeight w:val="1290"/>
        </w:trPr>
        <w:tc>
          <w:tcPr>
            <w:tcW w:w="8522" w:type="dxa"/>
            <w:shd w:val="clear" w:color="auto" w:fill="FFFFFF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完全按伦理审查意见修改的部分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</w:tc>
      </w:tr>
      <w:tr w:rsidR="00AF63DA">
        <w:trPr>
          <w:trHeight w:val="1511"/>
        </w:trPr>
        <w:tc>
          <w:tcPr>
            <w:tcW w:w="8522" w:type="dxa"/>
            <w:shd w:val="clear" w:color="auto" w:fill="FFFFFF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参考伦理审查意见修改的部分</w:t>
            </w: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</w:tc>
      </w:tr>
      <w:tr w:rsidR="00AF63DA">
        <w:trPr>
          <w:trHeight w:val="1505"/>
        </w:trPr>
        <w:tc>
          <w:tcPr>
            <w:tcW w:w="8522" w:type="dxa"/>
            <w:shd w:val="clear" w:color="auto" w:fill="FFFFFF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没有修改，对伦理审查意见的说明</w:t>
            </w: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</w:tc>
      </w:tr>
      <w:tr w:rsidR="00AF63DA">
        <w:trPr>
          <w:trHeight w:val="965"/>
        </w:trPr>
        <w:tc>
          <w:tcPr>
            <w:tcW w:w="8522" w:type="dxa"/>
            <w:shd w:val="clear" w:color="auto" w:fill="FFFFFF"/>
          </w:tcPr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申请人签字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</w:p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/>
                <w:szCs w:val="21"/>
              </w:rPr>
              <w:t>申请日期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</w:p>
        </w:tc>
      </w:tr>
      <w:tr w:rsidR="00AF63DA">
        <w:trPr>
          <w:trHeight w:val="9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□受理    □不受理</w:t>
            </w:r>
          </w:p>
          <w:p w:rsidR="008A42A3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 w:rsidR="008A42A3" w:rsidRDefault="008A42A3" w:rsidP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建议审查方式：</w:t>
            </w:r>
          </w:p>
          <w:p w:rsidR="008A42A3" w:rsidRDefault="008A42A3" w:rsidP="008A42A3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□同意备案  □快速审查  □会议审查。</w:t>
            </w:r>
          </w:p>
          <w:p w:rsidR="008A42A3" w:rsidRPr="008A42A3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</w:t>
            </w:r>
            <w:r>
              <w:rPr>
                <w:rFonts w:hint="eastAsia"/>
                <w:b/>
                <w:szCs w:val="21"/>
              </w:rPr>
              <w:t>伦理办公室受理人签名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AF63DA" w:rsidRDefault="00AF63DA">
            <w:pPr>
              <w:tabs>
                <w:tab w:val="center" w:pos="4153"/>
                <w:tab w:val="right" w:pos="8306"/>
              </w:tabs>
              <w:snapToGrid w:val="0"/>
              <w:ind w:firstLineChars="1040" w:firstLine="2193"/>
              <w:rPr>
                <w:b/>
                <w:szCs w:val="21"/>
              </w:rPr>
            </w:pPr>
          </w:p>
          <w:p w:rsidR="00AF63DA" w:rsidRDefault="008A42A3"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 w:rsidR="00AF63DA" w:rsidRDefault="00AF63DA">
      <w:bookmarkStart w:id="0" w:name="_GoBack"/>
      <w:bookmarkEnd w:id="0"/>
    </w:p>
    <w:sectPr w:rsidR="00AF63DA" w:rsidSect="00AF6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DA" w:rsidRDefault="00AF63DA" w:rsidP="00AF63DA">
      <w:r>
        <w:separator/>
      </w:r>
    </w:p>
  </w:endnote>
  <w:endnote w:type="continuationSeparator" w:id="0">
    <w:p w:rsidR="00AF63DA" w:rsidRDefault="00AF63DA" w:rsidP="00AF6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DA" w:rsidRDefault="00AF63DA" w:rsidP="00AF63DA">
      <w:r>
        <w:separator/>
      </w:r>
    </w:p>
  </w:footnote>
  <w:footnote w:type="continuationSeparator" w:id="0">
    <w:p w:rsidR="00AF63DA" w:rsidRDefault="00AF63DA" w:rsidP="00AF6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132C1"/>
    <w:multiLevelType w:val="hybridMultilevel"/>
    <w:tmpl w:val="87B22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3DA"/>
    <w:rsid w:val="000E6CEC"/>
    <w:rsid w:val="002D0214"/>
    <w:rsid w:val="008A42A3"/>
    <w:rsid w:val="009C2D64"/>
    <w:rsid w:val="009F305B"/>
    <w:rsid w:val="00AF63DA"/>
    <w:rsid w:val="00C83570"/>
    <w:rsid w:val="00D55442"/>
    <w:rsid w:val="1C1A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3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8A4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A42A3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2D0214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351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5</cp:revision>
  <dcterms:created xsi:type="dcterms:W3CDTF">2014-10-29T12:08:00Z</dcterms:created>
  <dcterms:modified xsi:type="dcterms:W3CDTF">2024-04-07T08:00:00Z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